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124C" w14:textId="5DE9EEB2" w:rsidR="0014514C" w:rsidRDefault="00E8692A">
      <w:pPr>
        <w:rPr>
          <w:rFonts w:cstheme="minorHAnsi"/>
          <w:b/>
          <w:bCs/>
          <w:sz w:val="32"/>
          <w:szCs w:val="32"/>
        </w:rPr>
      </w:pPr>
      <w:bookmarkStart w:id="0" w:name="_Hlk43043513"/>
      <w:bookmarkStart w:id="1" w:name="_GoBack"/>
      <w:bookmarkEnd w:id="1"/>
      <w:r w:rsidRPr="00E8692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B9FB52" wp14:editId="0EC7F83C">
            <wp:simplePos x="0" y="0"/>
            <wp:positionH relativeFrom="column">
              <wp:posOffset>3778885</wp:posOffset>
            </wp:positionH>
            <wp:positionV relativeFrom="paragraph">
              <wp:posOffset>29845</wp:posOffset>
            </wp:positionV>
            <wp:extent cx="2263107" cy="1577340"/>
            <wp:effectExtent l="0" t="0" r="4445" b="3810"/>
            <wp:wrapTight wrapText="bothSides">
              <wp:wrapPolygon edited="0">
                <wp:start x="0" y="0"/>
                <wp:lineTo x="0" y="21391"/>
                <wp:lineTo x="21461" y="21391"/>
                <wp:lineTo x="214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07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39" w:rsidRPr="00E8692A">
        <w:rPr>
          <w:rFonts w:cstheme="minorHAnsi"/>
          <w:b/>
          <w:bCs/>
          <w:sz w:val="32"/>
          <w:szCs w:val="32"/>
        </w:rPr>
        <w:t>Bilan</w:t>
      </w:r>
      <w:r>
        <w:rPr>
          <w:rFonts w:cstheme="minorHAnsi"/>
          <w:b/>
          <w:bCs/>
          <w:sz w:val="32"/>
          <w:szCs w:val="32"/>
        </w:rPr>
        <w:t xml:space="preserve"> du club </w:t>
      </w:r>
      <w:proofErr w:type="spellStart"/>
      <w:r>
        <w:rPr>
          <w:rFonts w:cstheme="minorHAnsi"/>
          <w:b/>
          <w:bCs/>
          <w:sz w:val="32"/>
          <w:szCs w:val="32"/>
        </w:rPr>
        <w:t>EcolOrencin</w:t>
      </w:r>
      <w:proofErr w:type="spellEnd"/>
      <w:r w:rsidR="00943739" w:rsidRPr="00E8692A">
        <w:rPr>
          <w:rFonts w:cstheme="minorHAnsi"/>
          <w:b/>
          <w:bCs/>
          <w:sz w:val="32"/>
          <w:szCs w:val="32"/>
        </w:rPr>
        <w:t xml:space="preserve"> 2019-2020</w:t>
      </w:r>
    </w:p>
    <w:p w14:paraId="7276F8AE" w14:textId="442172E0" w:rsidR="001E04AB" w:rsidRPr="001E04AB" w:rsidRDefault="001E04AB">
      <w:pPr>
        <w:rPr>
          <w:rFonts w:cstheme="minorHAnsi"/>
        </w:rPr>
      </w:pPr>
      <w:r w:rsidRPr="001E04AB">
        <w:rPr>
          <w:rFonts w:cstheme="minorHAnsi"/>
        </w:rPr>
        <w:t xml:space="preserve">Cette année, entre 10 et 15 élèves ont participé aux activités. Mais nous n’étions jamais au </w:t>
      </w:r>
      <w:proofErr w:type="spellStart"/>
      <w:r w:rsidRPr="001E04AB">
        <w:rPr>
          <w:rFonts w:cstheme="minorHAnsi"/>
        </w:rPr>
        <w:t>complèt</w:t>
      </w:r>
      <w:proofErr w:type="spellEnd"/>
      <w:r w:rsidRPr="001E04AB">
        <w:rPr>
          <w:rFonts w:cstheme="minorHAnsi"/>
        </w:rPr>
        <w:t xml:space="preserve">. </w:t>
      </w:r>
    </w:p>
    <w:p w14:paraId="4600784B" w14:textId="221AD4C8" w:rsidR="00762B02" w:rsidRDefault="00762B02" w:rsidP="002F032B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>Obtention du label Lycée E3D niveau 1</w:t>
      </w:r>
    </w:p>
    <w:p w14:paraId="0B5C7431" w14:textId="579BCDC9" w:rsidR="00E8692A" w:rsidRPr="00E8692A" w:rsidRDefault="00E8692A" w:rsidP="002F032B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Adhésion au réseau Refuges LPO</w:t>
      </w:r>
    </w:p>
    <w:p w14:paraId="171143DB" w14:textId="0ADD6734" w:rsidR="001D4B74" w:rsidRPr="00E8692A" w:rsidRDefault="001D4B74" w:rsidP="002F032B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>Volet biodiversité et bien-être</w:t>
      </w:r>
    </w:p>
    <w:p w14:paraId="6C1BA195" w14:textId="7256FE9B" w:rsidR="003020D7" w:rsidRPr="003020D7" w:rsidRDefault="001D4B74" w:rsidP="003020D7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E8692A">
        <w:rPr>
          <w:rFonts w:cstheme="minorHAnsi"/>
          <w:b/>
          <w:bCs/>
          <w:sz w:val="24"/>
          <w:szCs w:val="24"/>
          <w:u w:val="single"/>
        </w:rPr>
        <w:t>Activités du club</w:t>
      </w:r>
    </w:p>
    <w:p w14:paraId="232ED494" w14:textId="796A4206" w:rsidR="001D4B74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Nettoyage de la mare (trop de végétation par rapport au volume d’eau)</w:t>
      </w:r>
    </w:p>
    <w:p w14:paraId="3FCC4FDE" w14:textId="7D7C2C14" w:rsidR="00E8692A" w:rsidRPr="00E8692A" w:rsidRDefault="00E8692A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Nourrissage des oiseaux (</w:t>
      </w:r>
      <w:r w:rsidR="00E161BB">
        <w:rPr>
          <w:rFonts w:cstheme="minorHAnsi"/>
          <w:sz w:val="24"/>
          <w:szCs w:val="24"/>
        </w:rPr>
        <w:t>installation</w:t>
      </w:r>
      <w:r>
        <w:rPr>
          <w:rFonts w:cstheme="minorHAnsi"/>
          <w:sz w:val="24"/>
          <w:szCs w:val="24"/>
        </w:rPr>
        <w:t xml:space="preserve"> bancale d’une mangeoire – à revoir)</w:t>
      </w:r>
    </w:p>
    <w:p w14:paraId="569DFA85" w14:textId="14A56602" w:rsidR="001D4B74" w:rsidRPr="00E8692A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Fixation de protection au-dessus des nichoirs à martinet</w:t>
      </w:r>
    </w:p>
    <w:p w14:paraId="05A0A878" w14:textId="57D6EFED" w:rsidR="001D4B74" w:rsidRDefault="00E161BB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protection</w:t>
      </w:r>
      <w:proofErr w:type="gramEnd"/>
      <w:r w:rsidR="001D4B74" w:rsidRPr="00E8692A">
        <w:rPr>
          <w:rFonts w:cstheme="minorHAnsi"/>
          <w:sz w:val="24"/>
          <w:szCs w:val="24"/>
        </w:rPr>
        <w:t xml:space="preserve"> d’une descente de gouttière (fixation d’un grillage qui em</w:t>
      </w:r>
      <w:r w:rsidR="003020D7">
        <w:rPr>
          <w:rFonts w:cstheme="minorHAnsi"/>
          <w:sz w:val="24"/>
          <w:szCs w:val="24"/>
        </w:rPr>
        <w:t>p</w:t>
      </w:r>
      <w:r w:rsidR="00E8692A" w:rsidRPr="00E8692A">
        <w:rPr>
          <w:rFonts w:cstheme="minorHAnsi"/>
          <w:sz w:val="24"/>
          <w:szCs w:val="24"/>
        </w:rPr>
        <w:t>ê</w:t>
      </w:r>
      <w:r w:rsidR="001D4B74" w:rsidRPr="00E8692A">
        <w:rPr>
          <w:rFonts w:cstheme="minorHAnsi"/>
          <w:sz w:val="24"/>
          <w:szCs w:val="24"/>
        </w:rPr>
        <w:t>che les oisillons de tomber dedans</w:t>
      </w:r>
    </w:p>
    <w:p w14:paraId="7F6BC980" w14:textId="692C4DE2" w:rsidR="001D4B74" w:rsidRPr="00E8692A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Fabrication de nichoirs à osmies</w:t>
      </w:r>
    </w:p>
    <w:p w14:paraId="2AB7A864" w14:textId="6F5B4D46" w:rsidR="001D4B74" w:rsidRPr="00E8692A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Distribution et parrainage de plantes vertes (n’a pas bien marché)</w:t>
      </w:r>
    </w:p>
    <w:p w14:paraId="3423ABE2" w14:textId="570EF75E" w:rsidR="001D4B74" w:rsidRPr="00E8692A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Création d’espaces dédié</w:t>
      </w:r>
      <w:r w:rsidR="00E8692A" w:rsidRPr="00E8692A">
        <w:rPr>
          <w:rFonts w:cstheme="minorHAnsi"/>
          <w:sz w:val="24"/>
          <w:szCs w:val="24"/>
        </w:rPr>
        <w:t>s</w:t>
      </w:r>
      <w:r w:rsidRPr="00E8692A">
        <w:rPr>
          <w:rFonts w:cstheme="minorHAnsi"/>
          <w:sz w:val="24"/>
          <w:szCs w:val="24"/>
        </w:rPr>
        <w:t xml:space="preserve"> au </w:t>
      </w:r>
      <w:r w:rsidR="00E161BB" w:rsidRPr="00E8692A">
        <w:rPr>
          <w:rFonts w:cstheme="minorHAnsi"/>
          <w:sz w:val="24"/>
          <w:szCs w:val="24"/>
        </w:rPr>
        <w:t>fauchage</w:t>
      </w:r>
      <w:r w:rsidRPr="00E8692A">
        <w:rPr>
          <w:rFonts w:cstheme="minorHAnsi"/>
          <w:sz w:val="24"/>
          <w:szCs w:val="24"/>
        </w:rPr>
        <w:t xml:space="preserve"> tardif</w:t>
      </w:r>
      <w:r w:rsidR="00E8692A" w:rsidRPr="00E8692A">
        <w:rPr>
          <w:rFonts w:cstheme="minorHAnsi"/>
          <w:sz w:val="24"/>
          <w:szCs w:val="24"/>
        </w:rPr>
        <w:t xml:space="preserve"> (emplacement à revoir)</w:t>
      </w:r>
    </w:p>
    <w:p w14:paraId="1CB057C4" w14:textId="4FA95F6F" w:rsidR="001D4B74" w:rsidRPr="00E8692A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Poursuite de réunions virtuelles au cours du confinement (étude d’insectes)</w:t>
      </w:r>
    </w:p>
    <w:p w14:paraId="2FBEF460" w14:textId="1F7C29D7" w:rsidR="002F032B" w:rsidRPr="00515004" w:rsidRDefault="002F032B" w:rsidP="002F032B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sz w:val="24"/>
          <w:szCs w:val="24"/>
        </w:rPr>
        <w:t xml:space="preserve">Création d’un blog </w:t>
      </w:r>
      <w:r w:rsidRPr="00515004">
        <w:rPr>
          <w:rFonts w:cstheme="minorHAnsi"/>
          <w:b/>
          <w:bCs/>
          <w:sz w:val="24"/>
          <w:szCs w:val="24"/>
        </w:rPr>
        <w:t>ecolorencin.canalblog.com</w:t>
      </w:r>
    </w:p>
    <w:p w14:paraId="63B4D0B5" w14:textId="099DD20E" w:rsidR="001D4B74" w:rsidRPr="00E8692A" w:rsidRDefault="001D4B74" w:rsidP="003020D7">
      <w:pPr>
        <w:rPr>
          <w:rFonts w:cstheme="minorHAnsi"/>
          <w:b/>
          <w:bCs/>
          <w:sz w:val="24"/>
          <w:szCs w:val="24"/>
          <w:u w:val="single"/>
        </w:rPr>
      </w:pPr>
      <w:r w:rsidRPr="00E8692A">
        <w:rPr>
          <w:rFonts w:cstheme="minorHAnsi"/>
          <w:b/>
          <w:bCs/>
          <w:sz w:val="24"/>
          <w:szCs w:val="24"/>
          <w:u w:val="single"/>
        </w:rPr>
        <w:t xml:space="preserve">Inscription au dispositif </w:t>
      </w:r>
      <w:proofErr w:type="spellStart"/>
      <w:r w:rsidRPr="00E8692A">
        <w:rPr>
          <w:rFonts w:cstheme="minorHAnsi"/>
          <w:b/>
          <w:bCs/>
          <w:sz w:val="24"/>
          <w:szCs w:val="24"/>
          <w:u w:val="single"/>
        </w:rPr>
        <w:t>Regreen</w:t>
      </w:r>
      <w:proofErr w:type="spellEnd"/>
      <w:r w:rsidRPr="00E8692A">
        <w:rPr>
          <w:rFonts w:cstheme="minorHAnsi"/>
          <w:b/>
          <w:bCs/>
          <w:sz w:val="24"/>
          <w:szCs w:val="24"/>
          <w:u w:val="single"/>
        </w:rPr>
        <w:t xml:space="preserve"> avec le Muséum de l’Histoir</w:t>
      </w:r>
      <w:r w:rsidR="003558BB" w:rsidRPr="00E8692A">
        <w:rPr>
          <w:rFonts w:cstheme="minorHAnsi"/>
          <w:b/>
          <w:bCs/>
          <w:sz w:val="24"/>
          <w:szCs w:val="24"/>
          <w:u w:val="single"/>
        </w:rPr>
        <w:t>e</w:t>
      </w:r>
      <w:r w:rsidRPr="00E8692A">
        <w:rPr>
          <w:rFonts w:cstheme="minorHAnsi"/>
          <w:b/>
          <w:bCs/>
          <w:sz w:val="24"/>
          <w:szCs w:val="24"/>
          <w:u w:val="single"/>
        </w:rPr>
        <w:t xml:space="preserve"> naturelle (suivi scientifique des mesures)</w:t>
      </w:r>
    </w:p>
    <w:p w14:paraId="1F70D1CB" w14:textId="77777777" w:rsidR="002F032B" w:rsidRPr="00E8692A" w:rsidRDefault="002F032B" w:rsidP="003020D7">
      <w:p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  <w:u w:val="single"/>
        </w:rPr>
        <w:t>Participation à l’action « Verdissement »</w:t>
      </w:r>
      <w:r w:rsidRPr="00E8692A">
        <w:rPr>
          <w:rFonts w:cstheme="minorHAnsi"/>
          <w:b/>
          <w:bCs/>
          <w:sz w:val="24"/>
          <w:szCs w:val="24"/>
        </w:rPr>
        <w:t xml:space="preserve"> </w:t>
      </w:r>
    </w:p>
    <w:p w14:paraId="7AA1706B" w14:textId="23AABBA6" w:rsidR="002F032B" w:rsidRPr="00E8692A" w:rsidRDefault="002F032B" w:rsidP="002F032B">
      <w:pPr>
        <w:ind w:left="360"/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 xml:space="preserve">Projet lancé lancée en mai 2020 par la Région pour apporter un soutien aux entreprises </w:t>
      </w:r>
      <w:proofErr w:type="gramStart"/>
      <w:r w:rsidR="00E161BB" w:rsidRPr="00E8692A">
        <w:rPr>
          <w:rFonts w:cstheme="minorHAnsi"/>
          <w:sz w:val="24"/>
          <w:szCs w:val="24"/>
        </w:rPr>
        <w:t>pépiniéristes</w:t>
      </w:r>
      <w:proofErr w:type="gramEnd"/>
      <w:r w:rsidRPr="00E8692A">
        <w:rPr>
          <w:rFonts w:cstheme="minorHAnsi"/>
          <w:sz w:val="24"/>
          <w:szCs w:val="24"/>
        </w:rPr>
        <w:t xml:space="preserve"> et horticultrices. La demande du lycée a été acceptée. Les démarches sont en cours pour obtenir des plantes et de leur plantation d’une valeur totale de 7000 Euros. Les plantations sont prévues pour l’automne 2020.</w:t>
      </w:r>
      <w:r w:rsidR="003020D7">
        <w:rPr>
          <w:rFonts w:cstheme="minorHAnsi"/>
          <w:sz w:val="24"/>
          <w:szCs w:val="24"/>
        </w:rPr>
        <w:t xml:space="preserve"> Deux visites de terrain </w:t>
      </w:r>
      <w:r w:rsidR="00E161BB">
        <w:rPr>
          <w:rFonts w:cstheme="minorHAnsi"/>
          <w:sz w:val="24"/>
          <w:szCs w:val="24"/>
        </w:rPr>
        <w:t>avec</w:t>
      </w:r>
      <w:r w:rsidR="003020D7">
        <w:rPr>
          <w:rFonts w:cstheme="minorHAnsi"/>
          <w:sz w:val="24"/>
          <w:szCs w:val="24"/>
        </w:rPr>
        <w:t xml:space="preserve"> les pépiniéristes organisées par Mme </w:t>
      </w:r>
      <w:proofErr w:type="spellStart"/>
      <w:r w:rsidR="003020D7">
        <w:rPr>
          <w:rFonts w:cstheme="minorHAnsi"/>
          <w:sz w:val="24"/>
          <w:szCs w:val="24"/>
        </w:rPr>
        <w:t>Brothier</w:t>
      </w:r>
      <w:proofErr w:type="spellEnd"/>
    </w:p>
    <w:p w14:paraId="1D6E54B6" w14:textId="5BBC2311" w:rsidR="00E8692A" w:rsidRPr="00E8692A" w:rsidRDefault="00E8692A" w:rsidP="00E8692A">
      <w:p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>Activités E3D</w:t>
      </w:r>
    </w:p>
    <w:p w14:paraId="29E3C1E8" w14:textId="553E28C6" w:rsidR="00943739" w:rsidRPr="00E8692A" w:rsidRDefault="001D4B74" w:rsidP="002F032B">
      <w:pPr>
        <w:pStyle w:val="Paragraphedeliste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>Volet tri sélectif et achat de consommable</w:t>
      </w:r>
    </w:p>
    <w:p w14:paraId="414EB778" w14:textId="4CAF15B6" w:rsidR="00C61CE4" w:rsidRPr="00E8692A" w:rsidRDefault="00C61CE4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Collecte d’anciens manuels scolaires à la rentrée</w:t>
      </w:r>
    </w:p>
    <w:p w14:paraId="73E0C287" w14:textId="669A6614" w:rsidR="001D4B74" w:rsidRPr="00E8692A" w:rsidRDefault="001D4B74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introduction</w:t>
      </w:r>
      <w:proofErr w:type="gramEnd"/>
      <w:r w:rsidRPr="00E8692A">
        <w:rPr>
          <w:rFonts w:cstheme="minorHAnsi"/>
          <w:sz w:val="24"/>
          <w:szCs w:val="24"/>
        </w:rPr>
        <w:t xml:space="preserve"> de crayons </w:t>
      </w:r>
      <w:proofErr w:type="spellStart"/>
      <w:r w:rsidRPr="00E8692A">
        <w:rPr>
          <w:rFonts w:cstheme="minorHAnsi"/>
          <w:sz w:val="24"/>
          <w:szCs w:val="24"/>
        </w:rPr>
        <w:t>Woodys</w:t>
      </w:r>
      <w:proofErr w:type="spellEnd"/>
    </w:p>
    <w:p w14:paraId="4C4AF0EC" w14:textId="3A79D818" w:rsidR="001D4B74" w:rsidRPr="00E8692A" w:rsidRDefault="001D4B74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collecte</w:t>
      </w:r>
      <w:proofErr w:type="gramEnd"/>
      <w:r w:rsidRPr="00E8692A">
        <w:rPr>
          <w:rFonts w:cstheme="minorHAnsi"/>
          <w:sz w:val="24"/>
          <w:szCs w:val="24"/>
        </w:rPr>
        <w:t xml:space="preserve"> de bouchons</w:t>
      </w:r>
    </w:p>
    <w:p w14:paraId="6F63EE3A" w14:textId="51565FB0" w:rsidR="001D4B74" w:rsidRPr="00E8692A" w:rsidRDefault="001D4B74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autres</w:t>
      </w:r>
      <w:proofErr w:type="gramEnd"/>
      <w:r w:rsidRPr="00E8692A">
        <w:rPr>
          <w:rFonts w:cstheme="minorHAnsi"/>
          <w:sz w:val="24"/>
          <w:szCs w:val="24"/>
        </w:rPr>
        <w:t xml:space="preserve"> collectes (batteries, cartouches ...)</w:t>
      </w:r>
    </w:p>
    <w:p w14:paraId="24C3CB02" w14:textId="6D4B823C" w:rsidR="001D4B74" w:rsidRPr="00E8692A" w:rsidRDefault="001D4B74" w:rsidP="002F032B">
      <w:pPr>
        <w:pStyle w:val="Paragraphedeliste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>Mobilité</w:t>
      </w:r>
    </w:p>
    <w:p w14:paraId="1D1EF822" w14:textId="77777777" w:rsidR="001D4B74" w:rsidRPr="00E8692A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Panneau de félicitation pour les cyclistes</w:t>
      </w:r>
    </w:p>
    <w:p w14:paraId="0BF8CE49" w14:textId="19904BD6" w:rsidR="001D4B74" w:rsidRPr="00E8692A" w:rsidRDefault="001D4B74" w:rsidP="002F032B">
      <w:pPr>
        <w:pStyle w:val="Paragraphedeliste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>Administratif - réunions</w:t>
      </w:r>
    </w:p>
    <w:p w14:paraId="47AD6FD5" w14:textId="75BCCAF5" w:rsidR="001D4B74" w:rsidRPr="00E8692A" w:rsidRDefault="001D4B74" w:rsidP="001D4B74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 xml:space="preserve">Accueil des élèves de Seconde par les élèves </w:t>
      </w:r>
      <w:proofErr w:type="spellStart"/>
      <w:r w:rsidRPr="00E8692A">
        <w:rPr>
          <w:rFonts w:cstheme="minorHAnsi"/>
          <w:sz w:val="24"/>
          <w:szCs w:val="24"/>
        </w:rPr>
        <w:t>écodélégués</w:t>
      </w:r>
      <w:proofErr w:type="spellEnd"/>
      <w:r w:rsidRPr="00E8692A">
        <w:rPr>
          <w:rFonts w:cstheme="minorHAnsi"/>
          <w:sz w:val="24"/>
          <w:szCs w:val="24"/>
        </w:rPr>
        <w:t xml:space="preserve"> et écocitoyens</w:t>
      </w:r>
    </w:p>
    <w:p w14:paraId="746D544A" w14:textId="5E8687C4" w:rsidR="00C61CE4" w:rsidRPr="00E8692A" w:rsidRDefault="00CB0F34" w:rsidP="00C13241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>Réunion avec le Conseil Général</w:t>
      </w:r>
      <w:r w:rsidR="001D4B74" w:rsidRPr="00E8692A">
        <w:rPr>
          <w:rFonts w:cstheme="minorHAnsi"/>
          <w:b/>
          <w:bCs/>
          <w:sz w:val="24"/>
          <w:szCs w:val="24"/>
        </w:rPr>
        <w:t xml:space="preserve"> pour parler du projet de la cour</w:t>
      </w:r>
    </w:p>
    <w:p w14:paraId="214788CE" w14:textId="67ED9E80" w:rsidR="00CB0F34" w:rsidRPr="00E8692A" w:rsidRDefault="00CB0F34" w:rsidP="00C13241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692A">
        <w:rPr>
          <w:rFonts w:cstheme="minorHAnsi"/>
          <w:b/>
          <w:bCs/>
          <w:sz w:val="24"/>
          <w:szCs w:val="24"/>
        </w:rPr>
        <w:t xml:space="preserve">Réunion </w:t>
      </w:r>
      <w:proofErr w:type="spellStart"/>
      <w:r w:rsidRPr="00E8692A">
        <w:rPr>
          <w:rFonts w:cstheme="minorHAnsi"/>
          <w:b/>
          <w:bCs/>
          <w:sz w:val="24"/>
          <w:szCs w:val="24"/>
        </w:rPr>
        <w:t>Regreen</w:t>
      </w:r>
      <w:proofErr w:type="spellEnd"/>
      <w:r w:rsidRPr="00E8692A">
        <w:rPr>
          <w:rFonts w:cstheme="minorHAnsi"/>
          <w:b/>
          <w:bCs/>
          <w:sz w:val="24"/>
          <w:szCs w:val="24"/>
        </w:rPr>
        <w:t xml:space="preserve"> (Paris, Mennecy)</w:t>
      </w:r>
    </w:p>
    <w:p w14:paraId="50580C4B" w14:textId="2CE02A9D" w:rsidR="00CB0F34" w:rsidRPr="00E8692A" w:rsidRDefault="00CB0F34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>Stage 2 jours</w:t>
      </w:r>
    </w:p>
    <w:p w14:paraId="58830269" w14:textId="77777777" w:rsidR="00C13241" w:rsidRPr="00E8692A" w:rsidRDefault="00B05239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lastRenderedPageBreak/>
        <w:t>Adhésion Refuge LPO</w:t>
      </w:r>
    </w:p>
    <w:p w14:paraId="3CD7EEE2" w14:textId="6A135E7D" w:rsidR="00C13241" w:rsidRPr="00E8692A" w:rsidRDefault="00C67789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8692A">
        <w:rPr>
          <w:rFonts w:cstheme="minorHAnsi"/>
          <w:sz w:val="24"/>
          <w:szCs w:val="24"/>
        </w:rPr>
        <w:t>EcoDélégués</w:t>
      </w:r>
      <w:proofErr w:type="spellEnd"/>
      <w:r w:rsidR="00C13241" w:rsidRPr="00E8692A">
        <w:rPr>
          <w:rFonts w:cstheme="minorHAnsi"/>
          <w:sz w:val="24"/>
          <w:szCs w:val="24"/>
        </w:rPr>
        <w:t xml:space="preserve"> – deux ou trois réunions</w:t>
      </w:r>
    </w:p>
    <w:p w14:paraId="041CDE05" w14:textId="5CFD6F51" w:rsidR="001D4B74" w:rsidRPr="00E8692A" w:rsidRDefault="001D4B74" w:rsidP="00C132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une</w:t>
      </w:r>
      <w:proofErr w:type="gramEnd"/>
      <w:r w:rsidRPr="00E8692A">
        <w:rPr>
          <w:rFonts w:cstheme="minorHAnsi"/>
          <w:sz w:val="24"/>
          <w:szCs w:val="24"/>
        </w:rPr>
        <w:t xml:space="preserve"> réunion du comité de pilotage</w:t>
      </w:r>
    </w:p>
    <w:p w14:paraId="26B98636" w14:textId="1E6C9DC1" w:rsidR="00C13241" w:rsidRPr="00E8692A" w:rsidRDefault="00C13241">
      <w:pPr>
        <w:rPr>
          <w:rFonts w:cstheme="minorHAnsi"/>
          <w:b/>
          <w:bCs/>
          <w:sz w:val="24"/>
          <w:szCs w:val="24"/>
          <w:u w:val="single"/>
        </w:rPr>
      </w:pPr>
      <w:r w:rsidRPr="00E8692A">
        <w:rPr>
          <w:rFonts w:cstheme="minorHAnsi"/>
          <w:b/>
          <w:bCs/>
          <w:sz w:val="24"/>
          <w:szCs w:val="24"/>
          <w:u w:val="single"/>
        </w:rPr>
        <w:t>Ce qui n’a pas bien marché :</w:t>
      </w:r>
    </w:p>
    <w:p w14:paraId="47ECB45A" w14:textId="77FC343F" w:rsidR="00C13241" w:rsidRPr="00E8692A" w:rsidRDefault="00C13241" w:rsidP="002F032B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le</w:t>
      </w:r>
      <w:proofErr w:type="gramEnd"/>
      <w:r w:rsidRPr="00E8692A">
        <w:rPr>
          <w:rFonts w:cstheme="minorHAnsi"/>
          <w:sz w:val="24"/>
          <w:szCs w:val="24"/>
        </w:rPr>
        <w:t xml:space="preserve"> fonctionnement de la structure « </w:t>
      </w:r>
      <w:proofErr w:type="spellStart"/>
      <w:r w:rsidRPr="00E8692A">
        <w:rPr>
          <w:rFonts w:cstheme="minorHAnsi"/>
          <w:sz w:val="24"/>
          <w:szCs w:val="24"/>
        </w:rPr>
        <w:t>ecodélégués</w:t>
      </w:r>
      <w:proofErr w:type="spellEnd"/>
      <w:r w:rsidRPr="00E8692A">
        <w:rPr>
          <w:rFonts w:cstheme="minorHAnsi"/>
          <w:sz w:val="24"/>
          <w:szCs w:val="24"/>
        </w:rPr>
        <w:t> »</w:t>
      </w:r>
    </w:p>
    <w:p w14:paraId="216D4236" w14:textId="481AB8EB" w:rsidR="00C13241" w:rsidRPr="00E8692A" w:rsidRDefault="00C13241" w:rsidP="00C13241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définir</w:t>
      </w:r>
      <w:proofErr w:type="gramEnd"/>
      <w:r w:rsidRPr="00E8692A">
        <w:rPr>
          <w:rFonts w:cstheme="minorHAnsi"/>
          <w:sz w:val="24"/>
          <w:szCs w:val="24"/>
        </w:rPr>
        <w:t xml:space="preserve"> rôle des </w:t>
      </w:r>
      <w:proofErr w:type="spellStart"/>
      <w:r w:rsidRPr="00E8692A">
        <w:rPr>
          <w:rFonts w:cstheme="minorHAnsi"/>
          <w:sz w:val="24"/>
          <w:szCs w:val="24"/>
        </w:rPr>
        <w:t>écodélégués</w:t>
      </w:r>
      <w:proofErr w:type="spellEnd"/>
    </w:p>
    <w:p w14:paraId="4434F99F" w14:textId="7CC58B30" w:rsidR="00C13241" w:rsidRPr="00E8692A" w:rsidRDefault="00C13241" w:rsidP="00C13241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définir</w:t>
      </w:r>
      <w:proofErr w:type="gramEnd"/>
      <w:r w:rsidRPr="00E8692A">
        <w:rPr>
          <w:rFonts w:cstheme="minorHAnsi"/>
          <w:sz w:val="24"/>
          <w:szCs w:val="24"/>
        </w:rPr>
        <w:t>, prévoir écocitoyens</w:t>
      </w:r>
    </w:p>
    <w:p w14:paraId="10F30837" w14:textId="62E4169F" w:rsidR="00C13241" w:rsidRPr="00E8692A" w:rsidRDefault="00C13241" w:rsidP="00C13241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trouver</w:t>
      </w:r>
      <w:proofErr w:type="gramEnd"/>
      <w:r w:rsidRPr="00E8692A">
        <w:rPr>
          <w:rFonts w:cstheme="minorHAnsi"/>
          <w:sz w:val="24"/>
          <w:szCs w:val="24"/>
        </w:rPr>
        <w:t xml:space="preserve"> un « chef »</w:t>
      </w:r>
    </w:p>
    <w:p w14:paraId="6344B1BE" w14:textId="146F8D5D" w:rsidR="00C13241" w:rsidRPr="00E8692A" w:rsidRDefault="00C13241" w:rsidP="00C13241">
      <w:pPr>
        <w:pStyle w:val="Paragraphedeliste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le</w:t>
      </w:r>
      <w:proofErr w:type="gramEnd"/>
      <w:r w:rsidRPr="00E8692A">
        <w:rPr>
          <w:rFonts w:cstheme="minorHAnsi"/>
          <w:sz w:val="24"/>
          <w:szCs w:val="24"/>
        </w:rPr>
        <w:t xml:space="preserve"> rajout de la gestion éc</w:t>
      </w:r>
      <w:r w:rsidR="002F032B" w:rsidRPr="00E8692A">
        <w:rPr>
          <w:rFonts w:cstheme="minorHAnsi"/>
          <w:sz w:val="24"/>
          <w:szCs w:val="24"/>
        </w:rPr>
        <w:t>o</w:t>
      </w:r>
      <w:r w:rsidRPr="00E8692A">
        <w:rPr>
          <w:rFonts w:cstheme="minorHAnsi"/>
          <w:sz w:val="24"/>
          <w:szCs w:val="24"/>
        </w:rPr>
        <w:t>-</w:t>
      </w:r>
      <w:r w:rsidR="00515004" w:rsidRPr="00E8692A">
        <w:rPr>
          <w:rFonts w:cstheme="minorHAnsi"/>
          <w:sz w:val="24"/>
          <w:szCs w:val="24"/>
        </w:rPr>
        <w:t>délégués</w:t>
      </w:r>
      <w:r w:rsidRPr="00E8692A">
        <w:rPr>
          <w:rFonts w:cstheme="minorHAnsi"/>
          <w:sz w:val="24"/>
          <w:szCs w:val="24"/>
        </w:rPr>
        <w:t xml:space="preserve"> a enlev</w:t>
      </w:r>
      <w:r w:rsidR="005A0639" w:rsidRPr="00E8692A">
        <w:rPr>
          <w:rFonts w:cstheme="minorHAnsi"/>
          <w:sz w:val="24"/>
          <w:szCs w:val="24"/>
        </w:rPr>
        <w:t>é</w:t>
      </w:r>
      <w:r w:rsidRPr="00E8692A">
        <w:rPr>
          <w:rFonts w:cstheme="minorHAnsi"/>
          <w:sz w:val="24"/>
          <w:szCs w:val="24"/>
        </w:rPr>
        <w:t xml:space="preserve"> des heures où nous aurions pu faire club</w:t>
      </w:r>
    </w:p>
    <w:p w14:paraId="3AEEFCCE" w14:textId="3A9AE370" w:rsidR="007E25E4" w:rsidRPr="00E8692A" w:rsidRDefault="007E25E4" w:rsidP="002F032B">
      <w:pPr>
        <w:pStyle w:val="Paragraphedeliste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l’</w:t>
      </w:r>
      <w:r w:rsidR="00515004" w:rsidRPr="00E8692A">
        <w:rPr>
          <w:rFonts w:cstheme="minorHAnsi"/>
          <w:sz w:val="24"/>
          <w:szCs w:val="24"/>
        </w:rPr>
        <w:t>utilisation</w:t>
      </w:r>
      <w:proofErr w:type="gramEnd"/>
      <w:r w:rsidRPr="00E8692A">
        <w:rPr>
          <w:rFonts w:cstheme="minorHAnsi"/>
          <w:sz w:val="24"/>
          <w:szCs w:val="24"/>
        </w:rPr>
        <w:t xml:space="preserve"> de la subvention de 1000 Euros : fleurissement des balcons, beau projet mais difficulté techn</w:t>
      </w:r>
      <w:r w:rsidR="005A0639" w:rsidRPr="00E8692A">
        <w:rPr>
          <w:rFonts w:cstheme="minorHAnsi"/>
          <w:sz w:val="24"/>
          <w:szCs w:val="24"/>
        </w:rPr>
        <w:t>i</w:t>
      </w:r>
      <w:r w:rsidRPr="00E8692A">
        <w:rPr>
          <w:rFonts w:cstheme="minorHAnsi"/>
          <w:sz w:val="24"/>
          <w:szCs w:val="24"/>
        </w:rPr>
        <w:t>que</w:t>
      </w:r>
    </w:p>
    <w:bookmarkEnd w:id="0"/>
    <w:p w14:paraId="19D96399" w14:textId="77777777" w:rsidR="00C13241" w:rsidRPr="003020D7" w:rsidRDefault="00C13241" w:rsidP="00C13241">
      <w:pPr>
        <w:rPr>
          <w:rFonts w:cstheme="minorHAnsi"/>
          <w:b/>
          <w:bCs/>
          <w:sz w:val="24"/>
          <w:szCs w:val="24"/>
          <w:u w:val="single"/>
        </w:rPr>
      </w:pPr>
      <w:r w:rsidRPr="003020D7">
        <w:rPr>
          <w:rFonts w:cstheme="minorHAnsi"/>
          <w:b/>
          <w:bCs/>
          <w:sz w:val="24"/>
          <w:szCs w:val="24"/>
          <w:u w:val="single"/>
        </w:rPr>
        <w:t>D’une manière générale :</w:t>
      </w:r>
    </w:p>
    <w:p w14:paraId="5270963F" w14:textId="6703CD4D" w:rsidR="00C13241" w:rsidRPr="00E8692A" w:rsidRDefault="00C13241" w:rsidP="00C1324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8692A">
        <w:rPr>
          <w:rFonts w:cstheme="minorHAnsi"/>
          <w:sz w:val="24"/>
          <w:szCs w:val="24"/>
        </w:rPr>
        <w:t xml:space="preserve">Un </w:t>
      </w:r>
      <w:proofErr w:type="gramStart"/>
      <w:r w:rsidRPr="00E8692A">
        <w:rPr>
          <w:rFonts w:cstheme="minorHAnsi"/>
          <w:sz w:val="24"/>
          <w:szCs w:val="24"/>
        </w:rPr>
        <w:t>des soucis majeur</w:t>
      </w:r>
      <w:proofErr w:type="gramEnd"/>
      <w:r w:rsidRPr="00E8692A">
        <w:rPr>
          <w:rFonts w:cstheme="minorHAnsi"/>
          <w:sz w:val="24"/>
          <w:szCs w:val="24"/>
        </w:rPr>
        <w:t xml:space="preserve"> pour nous, encadrants, a été la difficulté de caser nos </w:t>
      </w:r>
      <w:r w:rsidR="00515004" w:rsidRPr="00E8692A">
        <w:rPr>
          <w:rFonts w:cstheme="minorHAnsi"/>
          <w:sz w:val="24"/>
          <w:szCs w:val="24"/>
        </w:rPr>
        <w:t>activités</w:t>
      </w:r>
      <w:r w:rsidRPr="00E8692A">
        <w:rPr>
          <w:rFonts w:cstheme="minorHAnsi"/>
          <w:sz w:val="24"/>
          <w:szCs w:val="24"/>
        </w:rPr>
        <w:t xml:space="preserve"> E3D dans nos </w:t>
      </w:r>
      <w:r w:rsidRPr="00E8692A">
        <w:rPr>
          <w:rFonts w:cstheme="minorHAnsi"/>
          <w:b/>
          <w:bCs/>
          <w:sz w:val="24"/>
          <w:szCs w:val="24"/>
        </w:rPr>
        <w:t xml:space="preserve">emplois du </w:t>
      </w:r>
      <w:r w:rsidR="00E8692A" w:rsidRPr="00E8692A">
        <w:rPr>
          <w:rFonts w:cstheme="minorHAnsi"/>
          <w:b/>
          <w:bCs/>
          <w:sz w:val="24"/>
          <w:szCs w:val="24"/>
        </w:rPr>
        <w:t>t</w:t>
      </w:r>
      <w:r w:rsidRPr="00E8692A">
        <w:rPr>
          <w:rFonts w:cstheme="minorHAnsi"/>
          <w:b/>
          <w:bCs/>
          <w:sz w:val="24"/>
          <w:szCs w:val="24"/>
        </w:rPr>
        <w:t>emps</w:t>
      </w:r>
      <w:r w:rsidRPr="00E8692A">
        <w:rPr>
          <w:rFonts w:cstheme="minorHAnsi"/>
          <w:sz w:val="24"/>
          <w:szCs w:val="24"/>
        </w:rPr>
        <w:t xml:space="preserve"> (nous étions obligés de venir exprès</w:t>
      </w:r>
      <w:r w:rsidR="003814C2">
        <w:rPr>
          <w:rFonts w:cstheme="minorHAnsi"/>
          <w:sz w:val="24"/>
          <w:szCs w:val="24"/>
        </w:rPr>
        <w:t xml:space="preserve"> – le temps investi bénévolement peut être estimé à 2*20 heures au moins</w:t>
      </w:r>
      <w:r w:rsidRPr="00E8692A">
        <w:rPr>
          <w:rFonts w:cstheme="minorHAnsi"/>
          <w:sz w:val="24"/>
          <w:szCs w:val="24"/>
        </w:rPr>
        <w:t>)</w:t>
      </w:r>
    </w:p>
    <w:p w14:paraId="51D879D9" w14:textId="757AE65D" w:rsidR="00E8692A" w:rsidRPr="00E8692A" w:rsidRDefault="00E8692A" w:rsidP="00C1324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la</w:t>
      </w:r>
      <w:proofErr w:type="gramEnd"/>
      <w:r w:rsidRPr="00E8692A">
        <w:rPr>
          <w:rFonts w:cstheme="minorHAnsi"/>
          <w:sz w:val="24"/>
          <w:szCs w:val="24"/>
        </w:rPr>
        <w:t xml:space="preserve"> gestion d’accès à la cantine – difficulté de gestion des cartes d’accès (constitution d’une liste de notre part, réalisation et distribution de cartes par la MDL)</w:t>
      </w:r>
    </w:p>
    <w:p w14:paraId="48450741" w14:textId="17D1E933" w:rsidR="001D4B74" w:rsidRPr="00E8692A" w:rsidRDefault="001D4B74" w:rsidP="00C1324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la</w:t>
      </w:r>
      <w:proofErr w:type="gramEnd"/>
      <w:r w:rsidRPr="00E8692A">
        <w:rPr>
          <w:rFonts w:cstheme="minorHAnsi"/>
          <w:sz w:val="24"/>
          <w:szCs w:val="24"/>
        </w:rPr>
        <w:t xml:space="preserve"> création de nouveaux moments de stress pour les élèves (E3C)</w:t>
      </w:r>
    </w:p>
    <w:p w14:paraId="193F455E" w14:textId="4911BB23" w:rsidR="00C13241" w:rsidRPr="00E8692A" w:rsidRDefault="00C13241" w:rsidP="00C1324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 w:rsidRPr="00E8692A">
        <w:rPr>
          <w:rFonts w:cstheme="minorHAnsi"/>
          <w:sz w:val="24"/>
          <w:szCs w:val="24"/>
        </w:rPr>
        <w:t>bien</w:t>
      </w:r>
      <w:proofErr w:type="gramEnd"/>
      <w:r w:rsidRPr="00E8692A">
        <w:rPr>
          <w:rFonts w:cstheme="minorHAnsi"/>
          <w:sz w:val="24"/>
          <w:szCs w:val="24"/>
        </w:rPr>
        <w:t xml:space="preserve"> évidemment : </w:t>
      </w:r>
      <w:r w:rsidRPr="00E8692A">
        <w:rPr>
          <w:rFonts w:cstheme="minorHAnsi"/>
          <w:b/>
          <w:bCs/>
          <w:sz w:val="24"/>
          <w:szCs w:val="24"/>
        </w:rPr>
        <w:t>la période de confinement</w:t>
      </w:r>
      <w:r w:rsidRPr="00E8692A">
        <w:rPr>
          <w:rFonts w:cstheme="minorHAnsi"/>
          <w:sz w:val="24"/>
          <w:szCs w:val="24"/>
        </w:rPr>
        <w:t xml:space="preserve"> qui est intervenu au moment fort de l’année (activités dehors)</w:t>
      </w:r>
    </w:p>
    <w:p w14:paraId="79C2E6C4" w14:textId="352B280C" w:rsidR="00C13241" w:rsidRPr="00E8692A" w:rsidRDefault="001E04AB" w:rsidP="00C13241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C1129A" wp14:editId="7CA873B3">
            <wp:simplePos x="0" y="0"/>
            <wp:positionH relativeFrom="column">
              <wp:posOffset>1751965</wp:posOffset>
            </wp:positionH>
            <wp:positionV relativeFrom="paragraph">
              <wp:posOffset>599440</wp:posOffset>
            </wp:positionV>
            <wp:extent cx="1287780" cy="2575560"/>
            <wp:effectExtent l="0" t="0" r="762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3D9A1" wp14:editId="5600AA62">
                <wp:simplePos x="0" y="0"/>
                <wp:positionH relativeFrom="column">
                  <wp:posOffset>1752600</wp:posOffset>
                </wp:positionH>
                <wp:positionV relativeFrom="paragraph">
                  <wp:posOffset>3493135</wp:posOffset>
                </wp:positionV>
                <wp:extent cx="1417320" cy="63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A65166" w14:textId="57AF3C3E" w:rsidR="003020D7" w:rsidRPr="000A3C0A" w:rsidRDefault="003020D7" w:rsidP="003020D7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F82C7B">
                              <w:fldChar w:fldCharType="begin"/>
                            </w:r>
                            <w:r w:rsidR="00F82C7B">
                              <w:instrText xml:space="preserve"> SEQ Figure \* ARABIC </w:instrText>
                            </w:r>
                            <w:r w:rsidR="00F82C7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F82C7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Descente de gouttière = piège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8F3D9A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38pt;margin-top:275.05pt;width:111.6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" stroked="f">
                <v:textbox style="mso-fit-shape-to-text:t" inset="0,0,0,0">
                  <w:txbxContent>
                    <w:p w14:paraId="02A65166" w14:textId="57AF3C3E" w:rsidR="003020D7" w:rsidRPr="000A3C0A" w:rsidRDefault="003020D7" w:rsidP="003020D7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Descente de gouttière = piège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13241" w:rsidRPr="00E8692A">
        <w:rPr>
          <w:rFonts w:cstheme="minorHAnsi"/>
          <w:sz w:val="24"/>
          <w:szCs w:val="24"/>
        </w:rPr>
        <w:t>on</w:t>
      </w:r>
      <w:proofErr w:type="gramEnd"/>
      <w:r w:rsidR="00C13241" w:rsidRPr="00E8692A">
        <w:rPr>
          <w:rFonts w:cstheme="minorHAnsi"/>
          <w:sz w:val="24"/>
          <w:szCs w:val="24"/>
        </w:rPr>
        <w:t xml:space="preserve"> devrait avoir un local dédié pour </w:t>
      </w:r>
      <w:r w:rsidR="00515004" w:rsidRPr="00E8692A">
        <w:rPr>
          <w:rFonts w:cstheme="minorHAnsi"/>
          <w:sz w:val="24"/>
          <w:szCs w:val="24"/>
        </w:rPr>
        <w:t>entreposer</w:t>
      </w:r>
      <w:r w:rsidR="00C13241" w:rsidRPr="00E8692A">
        <w:rPr>
          <w:rFonts w:cstheme="minorHAnsi"/>
          <w:sz w:val="24"/>
          <w:szCs w:val="24"/>
        </w:rPr>
        <w:t xml:space="preserve"> notre matériel – on occupe actuellement la salle 15 mais elle est trop loin de la mare et cela reste une salle de classe (alors qu’on aurait p</w:t>
      </w:r>
      <w:r w:rsidR="00E8692A" w:rsidRPr="00E8692A">
        <w:rPr>
          <w:rFonts w:cstheme="minorHAnsi"/>
          <w:sz w:val="24"/>
          <w:szCs w:val="24"/>
        </w:rPr>
        <w:t>lus</w:t>
      </w:r>
      <w:r w:rsidR="00C13241" w:rsidRPr="00E8692A">
        <w:rPr>
          <w:rFonts w:cstheme="minorHAnsi"/>
          <w:sz w:val="24"/>
          <w:szCs w:val="24"/>
        </w:rPr>
        <w:t xml:space="preserve"> besoin d’un local pour du bricolage)</w:t>
      </w:r>
    </w:p>
    <w:p w14:paraId="7517A920" w14:textId="652FA261" w:rsidR="003020D7" w:rsidRDefault="001E04AB" w:rsidP="00C132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9CC67E" wp14:editId="37390542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656818" cy="2368550"/>
            <wp:effectExtent l="0" t="0" r="635" b="0"/>
            <wp:wrapTight wrapText="bothSides">
              <wp:wrapPolygon edited="0">
                <wp:start x="0" y="0"/>
                <wp:lineTo x="0" y="21368"/>
                <wp:lineTo x="21360" y="21368"/>
                <wp:lineTo x="213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6" r="2712" b="27164"/>
                    <a:stretch/>
                  </pic:blipFill>
                  <pic:spPr bwMode="auto">
                    <a:xfrm>
                      <a:off x="0" y="0"/>
                      <a:ext cx="1656818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D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D2D7C7" wp14:editId="1EEBC59E">
                <wp:simplePos x="0" y="0"/>
                <wp:positionH relativeFrom="column">
                  <wp:posOffset>0</wp:posOffset>
                </wp:positionH>
                <wp:positionV relativeFrom="paragraph">
                  <wp:posOffset>2472055</wp:posOffset>
                </wp:positionV>
                <wp:extent cx="16567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CC610F" w14:textId="773FDA18" w:rsidR="003020D7" w:rsidRPr="00F91B3D" w:rsidRDefault="003020D7" w:rsidP="003020D7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F82C7B">
                              <w:fldChar w:fldCharType="begin"/>
                            </w:r>
                            <w:r w:rsidR="00F82C7B">
                              <w:instrText xml:space="preserve"> SEQ Figure </w:instrText>
                            </w:r>
                            <w:r w:rsidR="00F82C7B">
                              <w:instrText xml:space="preserve">\* ARABIC </w:instrText>
                            </w:r>
                            <w:r w:rsidR="00F82C7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F82C7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Nettoyage de la 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D2D7C7" id="Zone de texte 6" o:spid="_x0000_s1027" type="#_x0000_t202" style="position:absolute;margin-left:0;margin-top:194.65pt;width:130.4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" stroked="f">
                <v:textbox style="mso-fit-shape-to-text:t" inset="0,0,0,0">
                  <w:txbxContent>
                    <w:p w14:paraId="11CC610F" w14:textId="773FDA18" w:rsidR="003020D7" w:rsidRPr="00F91B3D" w:rsidRDefault="003020D7" w:rsidP="003020D7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Nettoyage de la mare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E15C87" wp14:editId="3B131C91">
            <wp:extent cx="1234440" cy="1960415"/>
            <wp:effectExtent l="0" t="0" r="381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9"/>
                    <a:stretch/>
                  </pic:blipFill>
                  <pic:spPr bwMode="auto">
                    <a:xfrm>
                      <a:off x="0" y="0"/>
                      <a:ext cx="1240712" cy="19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76BCE" w14:textId="1CC3746C" w:rsidR="003020D7" w:rsidRDefault="003020D7" w:rsidP="003020D7">
      <w:pPr>
        <w:keepNext/>
      </w:pPr>
    </w:p>
    <w:p w14:paraId="7D6410AC" w14:textId="3679E16F" w:rsidR="003020D7" w:rsidRDefault="003020D7" w:rsidP="003020D7">
      <w:pPr>
        <w:pStyle w:val="Lgende"/>
        <w:ind w:left="4956"/>
      </w:pPr>
      <w:r>
        <w:t xml:space="preserve">Figure </w:t>
      </w:r>
      <w:r w:rsidR="00F82C7B">
        <w:fldChar w:fldCharType="begin"/>
      </w:r>
      <w:r w:rsidR="00F82C7B">
        <w:instrText xml:space="preserve"> SEQ Figure \* ARABIC </w:instrText>
      </w:r>
      <w:r w:rsidR="00F82C7B">
        <w:fldChar w:fldCharType="separate"/>
      </w:r>
      <w:r>
        <w:rPr>
          <w:noProof/>
        </w:rPr>
        <w:t>3</w:t>
      </w:r>
      <w:r w:rsidR="00F82C7B">
        <w:rPr>
          <w:noProof/>
        </w:rPr>
        <w:fldChar w:fldCharType="end"/>
      </w:r>
      <w:r>
        <w:t xml:space="preserve"> Installation de </w:t>
      </w:r>
      <w:r w:rsidR="00515004">
        <w:t>protection</w:t>
      </w:r>
    </w:p>
    <w:p w14:paraId="1BA93ECD" w14:textId="46DAF924" w:rsidR="001E04AB" w:rsidRDefault="001E04AB" w:rsidP="001E04AB"/>
    <w:p w14:paraId="5994BC88" w14:textId="77777777" w:rsidR="001E04AB" w:rsidRDefault="001E04AB" w:rsidP="001E04AB"/>
    <w:p w14:paraId="5160E0D0" w14:textId="26D233E1" w:rsidR="001E04AB" w:rsidRPr="001E04AB" w:rsidRDefault="001E04AB" w:rsidP="001E04AB">
      <w:pPr>
        <w:rPr>
          <w:lang w:val="en-US"/>
        </w:rPr>
      </w:pPr>
      <w:r w:rsidRPr="001E04AB">
        <w:rPr>
          <w:lang w:val="en-US"/>
        </w:rPr>
        <w:t xml:space="preserve">Catherine </w:t>
      </w:r>
      <w:proofErr w:type="spellStart"/>
      <w:r w:rsidRPr="001E04AB">
        <w:rPr>
          <w:lang w:val="en-US"/>
        </w:rPr>
        <w:t>Brothier</w:t>
      </w:r>
      <w:proofErr w:type="spellEnd"/>
      <w:r w:rsidRPr="001E04AB">
        <w:rPr>
          <w:lang w:val="en-US"/>
        </w:rPr>
        <w:t xml:space="preserve"> et Birgit </w:t>
      </w:r>
      <w:proofErr w:type="spellStart"/>
      <w:r w:rsidRPr="001E04AB">
        <w:rPr>
          <w:lang w:val="en-US"/>
        </w:rPr>
        <w:t>Töllner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juin</w:t>
      </w:r>
      <w:proofErr w:type="spellEnd"/>
      <w:r>
        <w:rPr>
          <w:lang w:val="en-US"/>
        </w:rPr>
        <w:t xml:space="preserve"> 2020)</w:t>
      </w:r>
    </w:p>
    <w:sectPr w:rsidR="001E04AB" w:rsidRPr="001E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37F"/>
    <w:multiLevelType w:val="hybridMultilevel"/>
    <w:tmpl w:val="261421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2139B"/>
    <w:multiLevelType w:val="hybridMultilevel"/>
    <w:tmpl w:val="56F8F336"/>
    <w:lvl w:ilvl="0" w:tplc="5D2E3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814"/>
    <w:multiLevelType w:val="hybridMultilevel"/>
    <w:tmpl w:val="0F3CB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4102"/>
    <w:multiLevelType w:val="hybridMultilevel"/>
    <w:tmpl w:val="4AC4B1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E67D9"/>
    <w:multiLevelType w:val="hybridMultilevel"/>
    <w:tmpl w:val="77C89A46"/>
    <w:lvl w:ilvl="0" w:tplc="5D2E3A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32F7D"/>
    <w:multiLevelType w:val="hybridMultilevel"/>
    <w:tmpl w:val="169A7C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449AF"/>
    <w:multiLevelType w:val="hybridMultilevel"/>
    <w:tmpl w:val="0D2C9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F16C3"/>
    <w:multiLevelType w:val="hybridMultilevel"/>
    <w:tmpl w:val="E35A9F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03B2F"/>
    <w:multiLevelType w:val="hybridMultilevel"/>
    <w:tmpl w:val="89506DDE"/>
    <w:lvl w:ilvl="0" w:tplc="5D2E3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39"/>
    <w:rsid w:val="00002B1E"/>
    <w:rsid w:val="0014514C"/>
    <w:rsid w:val="001D4B74"/>
    <w:rsid w:val="001E04AB"/>
    <w:rsid w:val="001F2D81"/>
    <w:rsid w:val="002079D0"/>
    <w:rsid w:val="00276933"/>
    <w:rsid w:val="002F032B"/>
    <w:rsid w:val="003020D7"/>
    <w:rsid w:val="003558BB"/>
    <w:rsid w:val="003814C2"/>
    <w:rsid w:val="003854AD"/>
    <w:rsid w:val="003C6526"/>
    <w:rsid w:val="004508D6"/>
    <w:rsid w:val="004636FB"/>
    <w:rsid w:val="004C66F6"/>
    <w:rsid w:val="00515004"/>
    <w:rsid w:val="005A0639"/>
    <w:rsid w:val="005B4899"/>
    <w:rsid w:val="00762B02"/>
    <w:rsid w:val="007E25E4"/>
    <w:rsid w:val="00854355"/>
    <w:rsid w:val="00862574"/>
    <w:rsid w:val="008F04DE"/>
    <w:rsid w:val="00943739"/>
    <w:rsid w:val="00955932"/>
    <w:rsid w:val="009E383F"/>
    <w:rsid w:val="00B05239"/>
    <w:rsid w:val="00BE2D30"/>
    <w:rsid w:val="00C13241"/>
    <w:rsid w:val="00C61CE4"/>
    <w:rsid w:val="00C67789"/>
    <w:rsid w:val="00C80FF7"/>
    <w:rsid w:val="00CB0F34"/>
    <w:rsid w:val="00CC1604"/>
    <w:rsid w:val="00D26AD3"/>
    <w:rsid w:val="00DC482F"/>
    <w:rsid w:val="00E161BB"/>
    <w:rsid w:val="00E8692A"/>
    <w:rsid w:val="00EF3751"/>
    <w:rsid w:val="00F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6B73"/>
  <w15:chartTrackingRefBased/>
  <w15:docId w15:val="{D3331326-BC8D-4977-AAAD-A26D361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24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020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Tollner</dc:creator>
  <cp:keywords/>
  <dc:description/>
  <cp:lastModifiedBy>proviseur</cp:lastModifiedBy>
  <cp:revision>2</cp:revision>
  <cp:lastPrinted>2020-06-09T10:14:00Z</cp:lastPrinted>
  <dcterms:created xsi:type="dcterms:W3CDTF">2020-07-02T15:22:00Z</dcterms:created>
  <dcterms:modified xsi:type="dcterms:W3CDTF">2020-07-02T15:22:00Z</dcterms:modified>
</cp:coreProperties>
</file>